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322190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7ac6180-0491-4e51-bcdc-02f177e3ca02" w:id="1"/>
      <w:r>
        <w:rPr>
          <w:rFonts w:ascii="Times New Roman" w:hAnsi="Times New Roman"/>
          <w:b/>
          <w:i w:val="false"/>
          <w:color w:val="000000"/>
          <w:sz w:val="28"/>
        </w:rPr>
        <w:t>Министерство образования и науки РД</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8ada58fd-6609-4cda-9277-f572cdc08664" w:id="2"/>
      <w:r>
        <w:rPr>
          <w:rFonts w:ascii="Times New Roman" w:hAnsi="Times New Roman"/>
          <w:b/>
          <w:i w:val="false"/>
          <w:color w:val="000000"/>
          <w:sz w:val="28"/>
        </w:rPr>
        <w:t>Министерство образования РД</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ГКОУ "Новомугурухская СОШ Чародинского района"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Магомедова П.Н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Хирачиев М.М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Алиев М.Н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3087250)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8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ea1153b0-1c57-4e3e-bd72-9418d6c953dd" w:id="3"/>
      <w:r>
        <w:rPr>
          <w:rFonts w:ascii="Times New Roman" w:hAnsi="Times New Roman"/>
          <w:b/>
          <w:i w:val="false"/>
          <w:color w:val="000000"/>
          <w:sz w:val="28"/>
        </w:rPr>
        <w:t xml:space="preserve">Новомугурух </w:t>
      </w:r>
      <w:bookmarkEnd w:id="3"/>
      <w:r>
        <w:rPr>
          <w:rFonts w:ascii="Times New Roman" w:hAnsi="Times New Roman"/>
          <w:b/>
          <w:i w:val="false"/>
          <w:color w:val="000000"/>
          <w:sz w:val="28"/>
        </w:rPr>
        <w:t xml:space="preserve">‌ </w:t>
      </w:r>
      <w:bookmarkStart w:name="ae8dfc76-3a09-41e0-9709-3fc2ade1ca6e"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3221909" w:id="5"/>
    <w:p>
      <w:pPr>
        <w:sectPr>
          <w:pgSz w:w="11906" w:h="16383" w:orient="portrait"/>
        </w:sectPr>
      </w:pPr>
    </w:p>
    <w:bookmarkEnd w:id="5"/>
    <w:bookmarkEnd w:id="0"/>
    <w:bookmarkStart w:name="block-2322191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pPr>
        <w:spacing w:before="0" w:after="0" w:line="264"/>
        <w:ind w:firstLine="600"/>
        <w:jc w:val="both"/>
      </w:pPr>
      <w:r>
        <w:rPr>
          <w:rFonts w:ascii="Times New Roman" w:hAnsi="Times New Roman"/>
          <w:b w:val="false"/>
          <w:i w:val="false"/>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pPr>
        <w:spacing w:before="0" w:after="0" w:line="264"/>
        <w:ind w:firstLine="600"/>
        <w:jc w:val="both"/>
      </w:pPr>
      <w:r>
        <w:rPr>
          <w:rFonts w:ascii="Times New Roman" w:hAnsi="Times New Roman"/>
          <w:b w:val="false"/>
          <w:i w:val="false"/>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pPr>
        <w:spacing w:before="0" w:after="0" w:line="264"/>
        <w:ind w:firstLine="600"/>
        <w:jc w:val="both"/>
      </w:pPr>
      <w:r>
        <w:rPr>
          <w:rFonts w:ascii="Times New Roman" w:hAnsi="Times New Roman"/>
          <w:b w:val="false"/>
          <w:i w:val="false"/>
          <w:color w:val="000000"/>
          <w:sz w:val="28"/>
        </w:rPr>
        <w:t xml:space="preserve">Изучение химии: </w:t>
      </w:r>
    </w:p>
    <w:p>
      <w:pPr>
        <w:spacing w:before="0" w:after="0" w:line="264"/>
        <w:ind w:firstLine="600"/>
        <w:jc w:val="both"/>
      </w:pPr>
      <w:r>
        <w:rPr>
          <w:rFonts w:ascii="Times New Roman" w:hAnsi="Times New Roman"/>
          <w:b w:val="false"/>
          <w:i w:val="false"/>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pPr>
        <w:spacing w:before="0" w:after="0" w:line="264"/>
        <w:ind w:firstLine="600"/>
        <w:jc w:val="both"/>
      </w:pPr>
      <w:r>
        <w:rPr>
          <w:rFonts w:ascii="Times New Roman" w:hAnsi="Times New Roman"/>
          <w:b w:val="false"/>
          <w:i w:val="false"/>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pPr>
        <w:spacing w:before="0" w:after="0" w:line="264"/>
        <w:ind w:firstLine="600"/>
        <w:jc w:val="both"/>
      </w:pPr>
      <w:r>
        <w:rPr>
          <w:rFonts w:ascii="Times New Roman" w:hAnsi="Times New Roman"/>
          <w:b w:val="false"/>
          <w:i w:val="false"/>
          <w:color w:val="000000"/>
          <w:sz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pPr>
        <w:spacing w:before="0" w:after="0" w:line="264"/>
        <w:ind w:firstLine="600"/>
        <w:jc w:val="both"/>
      </w:pPr>
      <w:r>
        <w:rPr>
          <w:rFonts w:ascii="Times New Roman" w:hAnsi="Times New Roman"/>
          <w:b w:val="false"/>
          <w:i w:val="false"/>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pPr>
        <w:spacing w:before="0" w:after="0" w:line="264"/>
        <w:ind w:firstLine="600"/>
        <w:jc w:val="both"/>
      </w:pPr>
      <w:r>
        <w:rPr>
          <w:rFonts w:ascii="Times New Roman" w:hAnsi="Times New Roman"/>
          <w:b w:val="false"/>
          <w:i w:val="false"/>
          <w:color w:val="000000"/>
          <w:sz w:val="28"/>
        </w:rPr>
        <w:t xml:space="preserve">Курс химии </w:t>
      </w:r>
      <w:r>
        <w:rPr>
          <w:rFonts w:ascii="Times New Roman" w:hAnsi="Times New Roman"/>
          <w:b w:val="false"/>
          <w:i w:val="false"/>
          <w:color w:val="000000"/>
          <w:sz w:val="28"/>
        </w:rPr>
        <w:t>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pPr>
        <w:spacing w:before="0" w:after="0" w:line="264"/>
        <w:ind w:firstLine="600"/>
        <w:jc w:val="both"/>
      </w:pPr>
      <w:r>
        <w:rPr>
          <w:rFonts w:ascii="Times New Roman" w:hAnsi="Times New Roman"/>
          <w:b w:val="false"/>
          <w:i w:val="false"/>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атомно­-молекулярного учения как основы всего естествознания;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Периодического закона Д. И. Менделеева как основного закона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учения о строении атома и химической связи;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представлений об электролитической диссоциации веществ в растворах.</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spacing w:before="0" w:after="0" w:line="264"/>
        <w:ind w:firstLine="600"/>
        <w:jc w:val="both"/>
      </w:pPr>
      <w:r>
        <w:rPr>
          <w:rFonts w:ascii="Times New Roman" w:hAnsi="Times New Roman"/>
          <w:b w:val="false"/>
          <w:i w:val="false"/>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pPr>
        <w:spacing w:before="0" w:after="0" w:line="264"/>
        <w:ind w:firstLine="600"/>
        <w:jc w:val="both"/>
      </w:pPr>
      <w:r>
        <w:rPr>
          <w:rFonts w:ascii="Times New Roman" w:hAnsi="Times New Roman"/>
          <w:b w:val="false"/>
          <w:i w:val="false"/>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spacing w:before="0" w:after="0" w:line="264"/>
        <w:ind w:firstLine="600"/>
        <w:jc w:val="both"/>
      </w:pPr>
      <w:r>
        <w:rPr>
          <w:rFonts w:ascii="Times New Roman" w:hAnsi="Times New Roman"/>
          <w:b w:val="false"/>
          <w:i w:val="false"/>
          <w:color w:val="000000"/>
          <w:sz w:val="28"/>
        </w:rPr>
        <w:t>При изучении химии на уровне основного общего образования важное значение приобрели такие цели, как:</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формирование общей функциональной и естественно-научной грамотности, </w:t>
      </w:r>
      <w:r>
        <w:rPr>
          <w:rFonts w:ascii="Times New Roman" w:hAnsi="Times New Roman"/>
          <w:b w:val="false"/>
          <w:i w:val="false"/>
          <w:color w:val="000000"/>
          <w:sz w:val="28"/>
        </w:rPr>
        <w:t>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spacing w:before="0" w:after="0" w:line="264"/>
        <w:ind w:firstLine="600"/>
        <w:jc w:val="both"/>
      </w:pPr>
      <w:r>
        <w:rPr>
          <w:rFonts w:ascii="Calibri" w:hAnsi="Calibri"/>
          <w:b w:val="false"/>
          <w:i w:val="false"/>
          <w:color w:val="333333"/>
          <w:sz w:val="28"/>
        </w:rPr>
        <w:t>–</w:t>
      </w:r>
      <w:r>
        <w:rPr>
          <w:rFonts w:ascii="Times New Roman" w:hAnsi="Times New Roman"/>
          <w:b w:val="false"/>
          <w:i w:val="false"/>
          <w:color w:val="333333"/>
          <w:sz w:val="28"/>
        </w:rPr>
        <w:t xml:space="preserve"> </w:t>
      </w:r>
      <w:r>
        <w:rPr>
          <w:rFonts w:ascii="Times New Roman" w:hAnsi="Times New Roman"/>
          <w:b w:val="false"/>
          <w:i w:val="false"/>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012e5c9-2e66-40e9-9799-caf6f2595164" w:id="7"/>
      <w:r>
        <w:rPr>
          <w:rFonts w:ascii="Times New Roman" w:hAnsi="Times New Roman"/>
          <w:b w:val="false"/>
          <w:i w:val="false"/>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r>
        <w:rPr>
          <w:rFonts w:ascii="Times New Roman" w:hAnsi="Times New Roman"/>
          <w:b w:val="false"/>
          <w:i w:val="false"/>
          <w:color w:val="000000"/>
          <w:sz w:val="28"/>
        </w:rPr>
        <w:t>​</w:t>
      </w:r>
    </w:p>
    <w:p>
      <w:pPr>
        <w:spacing w:before="0" w:after="0" w:line="264"/>
        <w:ind w:left="120"/>
        <w:jc w:val="both"/>
      </w:pPr>
      <w:r>
        <w:rPr>
          <w:rFonts w:ascii="Times New Roman" w:hAnsi="Times New Roman"/>
          <w:b w:val="false"/>
          <w:i w:val="false"/>
          <w:color w:val="000000"/>
          <w:sz w:val="28"/>
        </w:rPr>
        <w:t>‌</w:t>
      </w:r>
    </w:p>
    <w:bookmarkStart w:name="block-23221910" w:id="8"/>
    <w:p>
      <w:pPr>
        <w:sectPr>
          <w:pgSz w:w="11906" w:h="16383" w:orient="portrait"/>
        </w:sectPr>
      </w:pPr>
    </w:p>
    <w:bookmarkEnd w:id="8"/>
    <w:bookmarkEnd w:id="6"/>
    <w:bookmarkStart w:name="block-23221911"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val="false"/>
          <w:color w:val="000000"/>
          <w:sz w:val="28"/>
        </w:rPr>
        <w:t>Первоначальные химические понятия</w:t>
      </w:r>
    </w:p>
    <w:p>
      <w:pPr>
        <w:spacing w:before="0" w:after="0" w:line="264"/>
        <w:ind w:firstLine="600"/>
        <w:jc w:val="both"/>
      </w:pPr>
      <w:r>
        <w:rPr>
          <w:rFonts w:ascii="Times New Roman" w:hAnsi="Times New Roman"/>
          <w:b w:val="false"/>
          <w:i w:val="false"/>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spacing w:before="0" w:after="0" w:line="264"/>
        <w:ind w:firstLine="600"/>
        <w:jc w:val="both"/>
      </w:pPr>
      <w:r>
        <w:rPr>
          <w:rFonts w:ascii="Times New Roman" w:hAnsi="Times New Roman"/>
          <w:b w:val="false"/>
          <w:i w:val="false"/>
          <w:color w:val="000000"/>
          <w:sz w:val="28"/>
        </w:rPr>
        <w:t>Атомы и молекулы. Химические элементы. Символы химических элементов. Простые и сложные вещества. Атомно-молекулярное учение.</w:t>
      </w:r>
    </w:p>
    <w:p>
      <w:pPr>
        <w:spacing w:before="0" w:after="0" w:line="264"/>
        <w:ind w:firstLine="600"/>
        <w:jc w:val="both"/>
      </w:pPr>
      <w:r>
        <w:rPr>
          <w:rFonts w:ascii="Times New Roman" w:hAnsi="Times New Roman"/>
          <w:b w:val="false"/>
          <w:i w:val="false"/>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spacing w:before="0" w:after="0" w:line="264"/>
        <w:ind w:firstLine="600"/>
        <w:jc w:val="both"/>
      </w:pPr>
      <w:r>
        <w:rPr>
          <w:rFonts w:ascii="Times New Roman" w:hAnsi="Times New Roman"/>
          <w:b w:val="false"/>
          <w:i w:val="false"/>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spacing w:before="0" w:after="0" w:line="264"/>
        <w:ind w:firstLine="600"/>
        <w:jc w:val="both"/>
      </w:pPr>
      <w:r>
        <w:rPr>
          <w:rFonts w:ascii="Times New Roman" w:hAnsi="Times New Roman"/>
          <w:b w:val="false"/>
          <w:i w:val="false"/>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при нагревании, взаимодействие железа с раствором соли меди (</w:t>
      </w:r>
      <w:r>
        <w:rPr>
          <w:rFonts w:ascii="Times New Roman" w:hAnsi="Times New Roman"/>
          <w:b w:val="false"/>
          <w:i w:val="false"/>
          <w:color w:val="000000"/>
          <w:sz w:val="28"/>
        </w:rPr>
        <w:t>II</w:t>
      </w:r>
      <w:r>
        <w:rPr>
          <w:rFonts w:ascii="Times New Roman" w:hAnsi="Times New Roman"/>
          <w:b w:val="false"/>
          <w:i w:val="false"/>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spacing w:before="0" w:after="0" w:line="264"/>
        <w:ind w:firstLine="600"/>
        <w:jc w:val="both"/>
      </w:pPr>
      <w:r>
        <w:rPr>
          <w:rFonts w:ascii="Times New Roman" w:hAnsi="Times New Roman"/>
          <w:b/>
          <w:i w:val="false"/>
          <w:color w:val="000000"/>
          <w:sz w:val="28"/>
        </w:rPr>
        <w:t>Важнейшие представители неорганических веществ</w:t>
      </w:r>
    </w:p>
    <w:p>
      <w:pPr>
        <w:spacing w:before="0" w:after="0" w:line="264"/>
        <w:ind w:firstLine="600"/>
        <w:jc w:val="both"/>
      </w:pPr>
      <w:r>
        <w:rPr>
          <w:rFonts w:ascii="Times New Roman" w:hAnsi="Times New Roman"/>
          <w:b w:val="false"/>
          <w:i w:val="false"/>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pPr>
        <w:spacing w:before="0" w:after="0" w:line="264"/>
        <w:ind w:firstLine="600"/>
        <w:jc w:val="both"/>
      </w:pPr>
      <w:r>
        <w:rPr>
          <w:rFonts w:ascii="Times New Roman" w:hAnsi="Times New Roman"/>
          <w:b w:val="false"/>
          <w:i w:val="false"/>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spacing w:before="0" w:after="0" w:line="264"/>
        <w:ind w:firstLine="600"/>
        <w:jc w:val="both"/>
      </w:pPr>
      <w:r>
        <w:rPr>
          <w:rFonts w:ascii="Times New Roman" w:hAnsi="Times New Roman"/>
          <w:b w:val="false"/>
          <w:i w:val="false"/>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spacing w:before="0" w:after="0" w:line="264"/>
        <w:ind w:firstLine="600"/>
        <w:jc w:val="both"/>
      </w:pPr>
      <w:r>
        <w:rPr>
          <w:rFonts w:ascii="Times New Roman" w:hAnsi="Times New Roman"/>
          <w:b w:val="false"/>
          <w:i w:val="false"/>
          <w:color w:val="000000"/>
          <w:sz w:val="28"/>
        </w:rPr>
        <w:t>Молярный объём газов. Расчёты по химическим уравнениям.</w:t>
      </w:r>
    </w:p>
    <w:p>
      <w:pPr>
        <w:spacing w:before="0" w:after="0" w:line="264"/>
        <w:ind w:firstLine="600"/>
        <w:jc w:val="both"/>
      </w:pPr>
      <w:r>
        <w:rPr>
          <w:rFonts w:ascii="Times New Roman" w:hAnsi="Times New Roman"/>
          <w:b w:val="false"/>
          <w:i w:val="false"/>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spacing w:before="0" w:after="0" w:line="264"/>
        <w:ind w:firstLine="600"/>
        <w:jc w:val="both"/>
      </w:pPr>
      <w:r>
        <w:rPr>
          <w:rFonts w:ascii="Times New Roman" w:hAnsi="Times New Roman"/>
          <w:b w:val="false"/>
          <w:i w:val="false"/>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spacing w:before="0" w:after="0" w:line="264"/>
        <w:ind w:firstLine="600"/>
        <w:jc w:val="both"/>
      </w:pPr>
      <w:r>
        <w:rPr>
          <w:rFonts w:ascii="Times New Roman" w:hAnsi="Times New Roman"/>
          <w:b w:val="false"/>
          <w:i w:val="false"/>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spacing w:before="0" w:after="0" w:line="264"/>
        <w:ind w:firstLine="600"/>
        <w:jc w:val="both"/>
      </w:pPr>
      <w:r>
        <w:rPr>
          <w:rFonts w:ascii="Times New Roman" w:hAnsi="Times New Roman"/>
          <w:b w:val="false"/>
          <w:i w:val="false"/>
          <w:color w:val="000000"/>
          <w:sz w:val="28"/>
        </w:rPr>
        <w:t>Соли. Номенклатура солей. Физические и химические свойства солей. Получение солей.</w:t>
      </w:r>
    </w:p>
    <w:p>
      <w:pPr>
        <w:spacing w:before="0" w:after="0" w:line="264"/>
        <w:ind w:firstLine="600"/>
        <w:jc w:val="both"/>
      </w:pPr>
      <w:r>
        <w:rPr>
          <w:rFonts w:ascii="Times New Roman" w:hAnsi="Times New Roman"/>
          <w:b w:val="false"/>
          <w:i w:val="false"/>
          <w:color w:val="000000"/>
          <w:sz w:val="28"/>
        </w:rPr>
        <w:t>Генетическая связь между классами неорганических соединений.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b w:val="false"/>
          <w:i w:val="false"/>
          <w:color w:val="000000"/>
          <w:sz w:val="28"/>
        </w:rPr>
        <w:t>II</w:t>
      </w:r>
      <w:r>
        <w:rPr>
          <w:rFonts w:ascii="Times New Roman" w:hAnsi="Times New Roman"/>
          <w:b w:val="false"/>
          <w:i w:val="false"/>
          <w:color w:val="000000"/>
          <w:sz w:val="28"/>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spacing w:before="0" w:after="0" w:line="264"/>
        <w:ind w:firstLine="600"/>
        <w:jc w:val="both"/>
      </w:pPr>
      <w:r>
        <w:rPr>
          <w:rFonts w:ascii="Times New Roman" w:hAnsi="Times New Roman"/>
          <w:b/>
          <w:i w:val="false"/>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spacing w:before="0" w:after="0" w:line="264"/>
        <w:ind w:firstLine="600"/>
        <w:jc w:val="both"/>
      </w:pPr>
      <w:r>
        <w:rPr>
          <w:rFonts w:ascii="Times New Roman" w:hAnsi="Times New Roman"/>
          <w:b w:val="false"/>
          <w:i w:val="false"/>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spacing w:before="0" w:after="0" w:line="264"/>
        <w:ind w:firstLine="600"/>
        <w:jc w:val="both"/>
      </w:pPr>
      <w:r>
        <w:rPr>
          <w:rFonts w:ascii="Times New Roman" w:hAnsi="Times New Roman"/>
          <w:b w:val="false"/>
          <w:i w:val="false"/>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spacing w:before="0" w:after="0" w:line="264"/>
        <w:ind w:firstLine="600"/>
        <w:jc w:val="both"/>
      </w:pPr>
      <w:r>
        <w:rPr>
          <w:rFonts w:ascii="Times New Roman" w:hAnsi="Times New Roman"/>
          <w:b w:val="false"/>
          <w:i w:val="false"/>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pPr>
        <w:spacing w:before="0" w:after="0" w:line="264"/>
        <w:ind w:firstLine="600"/>
        <w:jc w:val="both"/>
      </w:pPr>
      <w:r>
        <w:rPr>
          <w:rFonts w:ascii="Times New Roman" w:hAnsi="Times New Roman"/>
          <w:b w:val="false"/>
          <w:i w:val="false"/>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spacing w:before="0" w:after="0" w:line="264"/>
        <w:ind w:firstLine="600"/>
        <w:jc w:val="both"/>
      </w:pPr>
      <w:r>
        <w:rPr>
          <w:rFonts w:ascii="Times New Roman" w:hAnsi="Times New Roman"/>
          <w:b w:val="false"/>
          <w:i w:val="false"/>
          <w:color w:val="000000"/>
          <w:sz w:val="28"/>
        </w:rPr>
        <w:t>Химическая связь. Ковалентная (полярная и неполярная) связь. Электроотрицательность химических элементов. Ионная связь.</w:t>
      </w:r>
    </w:p>
    <w:p>
      <w:pPr>
        <w:spacing w:before="0" w:after="0" w:line="264"/>
        <w:ind w:firstLine="600"/>
        <w:jc w:val="both"/>
      </w:pPr>
      <w:r>
        <w:rPr>
          <w:rFonts w:ascii="Times New Roman" w:hAnsi="Times New Roman"/>
          <w:b w:val="false"/>
          <w:i w:val="false"/>
          <w:color w:val="000000"/>
          <w:sz w:val="28"/>
        </w:rPr>
        <w:t>Степень окисления. Окислительно­-восстановительные реакции. Процессы окисления и восстановления. Окислители и восстановители.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p>
      <w:pPr>
        <w:spacing w:before="0" w:after="0" w:line="264"/>
        <w:ind w:firstLine="60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Вещество и химическая реакция</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spacing w:before="0" w:after="0" w:line="264"/>
        <w:ind w:firstLine="600"/>
        <w:jc w:val="both"/>
      </w:pPr>
      <w:r>
        <w:rPr>
          <w:rFonts w:ascii="Times New Roman" w:hAnsi="Times New Roman"/>
          <w:b w:val="false"/>
          <w:i w:val="false"/>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spacing w:before="0" w:after="0" w:line="264"/>
        <w:ind w:firstLine="600"/>
        <w:jc w:val="both"/>
      </w:pPr>
      <w:r>
        <w:rPr>
          <w:rFonts w:ascii="Times New Roman" w:hAnsi="Times New Roman"/>
          <w:b w:val="false"/>
          <w:i w:val="false"/>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spacing w:before="0" w:after="0" w:line="264"/>
        <w:ind w:firstLine="600"/>
        <w:jc w:val="both"/>
      </w:pPr>
      <w:r>
        <w:rPr>
          <w:rFonts w:ascii="Times New Roman" w:hAnsi="Times New Roman"/>
          <w:b w:val="false"/>
          <w:i w:val="false"/>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spacing w:before="0" w:after="0" w:line="264"/>
        <w:ind w:firstLine="600"/>
        <w:jc w:val="both"/>
      </w:pPr>
      <w:r>
        <w:rPr>
          <w:rFonts w:ascii="Times New Roman" w:hAnsi="Times New Roman"/>
          <w:b w:val="false"/>
          <w:i w:val="false"/>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spacing w:before="0" w:after="0" w:line="264"/>
        <w:ind w:firstLine="600"/>
        <w:jc w:val="both"/>
      </w:pPr>
      <w:r>
        <w:rPr>
          <w:rFonts w:ascii="Times New Roman" w:hAnsi="Times New Roman"/>
          <w:b w:val="false"/>
          <w:i w:val="false"/>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pPr>
        <w:spacing w:before="0" w:after="0" w:line="264"/>
        <w:ind w:firstLine="600"/>
        <w:jc w:val="both"/>
      </w:pPr>
      <w:r>
        <w:rPr>
          <w:rFonts w:ascii="Times New Roman" w:hAnsi="Times New Roman"/>
          <w:b w:val="false"/>
          <w:i w:val="false"/>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spacing w:before="0" w:after="0" w:line="264"/>
        <w:ind w:firstLine="600"/>
        <w:jc w:val="both"/>
      </w:pPr>
      <w:r>
        <w:rPr>
          <w:rFonts w:ascii="Times New Roman" w:hAnsi="Times New Roman"/>
          <w:b w:val="false"/>
          <w:i w:val="false"/>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spacing w:before="0" w:after="0" w:line="264"/>
        <w:ind w:firstLine="600"/>
        <w:jc w:val="both"/>
      </w:pPr>
      <w:r>
        <w:rPr>
          <w:rFonts w:ascii="Times New Roman" w:hAnsi="Times New Roman"/>
          <w:b/>
          <w:i w:val="false"/>
          <w:color w:val="000000"/>
          <w:sz w:val="28"/>
        </w:rPr>
        <w:t>Неметаллы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VI</w:t>
      </w:r>
      <w:r>
        <w:rPr>
          <w:rFonts w:ascii="Times New Roman" w:hAnsi="Times New Roman"/>
          <w:b w:val="false"/>
          <w:i w:val="false"/>
          <w:color w:val="000000"/>
          <w:sz w:val="28"/>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w:t>
      </w:r>
      <w:r>
        <w:rPr>
          <w:rFonts w:ascii="Times New Roman" w:hAnsi="Times New Roman"/>
          <w:b w:val="false"/>
          <w:i w:val="false"/>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b w:val="false"/>
          <w:i w:val="false"/>
          <w:color w:val="000000"/>
          <w:sz w:val="28"/>
        </w:rPr>
        <w:t>V</w:t>
      </w:r>
      <w:r>
        <w:rPr>
          <w:rFonts w:ascii="Times New Roman" w:hAnsi="Times New Roman"/>
          <w:b w:val="false"/>
          <w:i w:val="false"/>
          <w:color w:val="000000"/>
          <w:sz w:val="28"/>
        </w:rPr>
        <w:t>) и фосфорная кислота, физические и химические свойства, получение. Использование фосфатов в качестве минеральных удобрений.</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IV</w:t>
      </w:r>
      <w:r>
        <w:rPr>
          <w:rFonts w:ascii="Times New Roman" w:hAnsi="Times New Roman"/>
          <w:b w:val="false"/>
          <w:i w:val="false"/>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b w:val="false"/>
          <w:i w:val="false"/>
          <w:color w:val="000000"/>
          <w:sz w:val="28"/>
        </w:rPr>
        <w:t>IV</w:t>
      </w:r>
      <w:r>
        <w:rPr>
          <w:rFonts w:ascii="Times New Roman" w:hAnsi="Times New Roman"/>
          <w:b w:val="false"/>
          <w:i w:val="false"/>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spacing w:before="0" w:after="0" w:line="264"/>
        <w:ind w:firstLine="600"/>
        <w:jc w:val="both"/>
      </w:pPr>
      <w:r>
        <w:rPr>
          <w:rFonts w:ascii="Times New Roman" w:hAnsi="Times New Roman"/>
          <w:b w:val="false"/>
          <w:i w:val="false"/>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pPr>
        <w:spacing w:before="0" w:after="0" w:line="264"/>
        <w:ind w:firstLine="600"/>
        <w:jc w:val="both"/>
      </w:pPr>
      <w:r>
        <w:rPr>
          <w:rFonts w:ascii="Times New Roman" w:hAnsi="Times New Roman"/>
          <w:b w:val="false"/>
          <w:i w:val="false"/>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b w:val="false"/>
          <w:i w:val="false"/>
          <w:color w:val="000000"/>
          <w:sz w:val="28"/>
        </w:rPr>
        <w:t>IV</w:t>
      </w:r>
      <w:r>
        <w:rPr>
          <w:rFonts w:ascii="Times New Roman" w:hAnsi="Times New Roman"/>
          <w:b w:val="false"/>
          <w:i w:val="false"/>
          <w:color w:val="000000"/>
          <w:sz w:val="28"/>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spacing w:before="0" w:after="0" w:line="264"/>
        <w:ind w:firstLine="600"/>
        <w:jc w:val="both"/>
      </w:pPr>
      <w:r>
        <w:rPr>
          <w:rFonts w:ascii="Times New Roman" w:hAnsi="Times New Roman"/>
          <w:b/>
          <w:i w:val="false"/>
          <w:color w:val="000000"/>
          <w:sz w:val="28"/>
        </w:rPr>
        <w:t>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spacing w:before="0" w:after="0" w:line="264"/>
        <w:ind w:firstLine="600"/>
        <w:jc w:val="both"/>
      </w:pPr>
      <w:r>
        <w:rPr>
          <w:rFonts w:ascii="Times New Roman" w:hAnsi="Times New Roman"/>
          <w:b w:val="false"/>
          <w:i w:val="false"/>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spacing w:before="0" w:after="0" w:line="264"/>
        <w:ind w:firstLine="600"/>
        <w:jc w:val="both"/>
      </w:pPr>
      <w:r>
        <w:rPr>
          <w:rFonts w:ascii="Times New Roman" w:hAnsi="Times New Roman"/>
          <w:b w:val="false"/>
          <w:i w:val="false"/>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spacing w:before="0" w:after="0" w:line="264"/>
        <w:ind w:firstLine="600"/>
        <w:jc w:val="both"/>
      </w:pPr>
      <w:r>
        <w:rPr>
          <w:rFonts w:ascii="Times New Roman" w:hAnsi="Times New Roman"/>
          <w:b w:val="false"/>
          <w:i w:val="false"/>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spacing w:before="0" w:after="0" w:line="264"/>
        <w:ind w:firstLine="600"/>
        <w:jc w:val="both"/>
      </w:pPr>
      <w:r>
        <w:rPr>
          <w:rFonts w:ascii="Times New Roman" w:hAnsi="Times New Roman"/>
          <w:b w:val="false"/>
          <w:i w:val="false"/>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их состав, свойства и получение.</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меди (</w:t>
      </w:r>
      <w:r>
        <w:rPr>
          <w:rFonts w:ascii="Times New Roman" w:hAnsi="Times New Roman"/>
          <w:b w:val="false"/>
          <w:i w:val="false"/>
          <w:color w:val="000000"/>
          <w:sz w:val="28"/>
        </w:rPr>
        <w:t>II</w:t>
      </w:r>
      <w:r>
        <w:rPr>
          <w:rFonts w:ascii="Times New Roman" w:hAnsi="Times New Roman"/>
          <w:b w:val="false"/>
          <w:i w:val="false"/>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spacing w:before="0" w:after="0" w:line="264"/>
        <w:ind w:firstLine="600"/>
        <w:jc w:val="both"/>
      </w:pPr>
      <w:r>
        <w:rPr>
          <w:rFonts w:ascii="Times New Roman" w:hAnsi="Times New Roman"/>
          <w:b/>
          <w:i w:val="false"/>
          <w:color w:val="000000"/>
          <w:sz w:val="28"/>
        </w:rPr>
        <w:t>Химия и окружающая среда</w:t>
      </w:r>
    </w:p>
    <w:p>
      <w:pPr>
        <w:spacing w:before="0" w:after="0" w:line="264"/>
        <w:ind w:firstLine="600"/>
        <w:jc w:val="both"/>
      </w:pPr>
      <w:r>
        <w:rPr>
          <w:rFonts w:ascii="Times New Roman" w:hAnsi="Times New Roman"/>
          <w:b w:val="false"/>
          <w:i w:val="false"/>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spacing w:before="0" w:after="0" w:line="264"/>
        <w:ind w:firstLine="600"/>
        <w:jc w:val="both"/>
      </w:pPr>
      <w:r>
        <w:rPr>
          <w:rFonts w:ascii="Times New Roman" w:hAnsi="Times New Roman"/>
          <w:b w:val="false"/>
          <w:i w:val="false"/>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материалов (стекло, сплавы металлов, полимерные материалы).</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 экосистема, минеральные удобрения, микроэлементы, макроэлементы, питательные вещества.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bookmarkStart w:name="block-23221911" w:id="10"/>
    <w:p>
      <w:pPr>
        <w:sectPr>
          <w:pgSz w:w="11906" w:h="16383" w:orient="portrait"/>
        </w:sectPr>
      </w:pPr>
    </w:p>
    <w:bookmarkEnd w:id="10"/>
    <w:bookmarkEnd w:id="9"/>
    <w:bookmarkStart w:name="block-23221913" w:id="11"/>
    <w:p>
      <w:pPr>
        <w:spacing w:before="0" w:after="0" w:line="264"/>
        <w:ind w:left="120"/>
        <w:jc w:val="both"/>
      </w:pPr>
      <w:r>
        <w:rPr>
          <w:rFonts w:ascii="Times New Roman" w:hAnsi="Times New Roman"/>
          <w:b/>
          <w:i w:val="false"/>
          <w:color w:val="000000"/>
          <w:sz w:val="28"/>
        </w:rPr>
        <w:t>ПЛАНИРУЕМЫЕ РЕЗУЛЬТАТЫ ОСВОЕНИЯ ПРОГРАММЫ ПО ХИМИИ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spacing w:before="0" w:after="0" w:line="264"/>
        <w:ind w:firstLine="600"/>
        <w:jc w:val="both"/>
      </w:pPr>
      <w:r>
        <w:rPr>
          <w:rFonts w:ascii="Times New Roman" w:hAnsi="Times New Roman"/>
          <w:b w:val="false"/>
          <w:i w:val="false"/>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spacing w:before="0" w:after="0" w:line="264"/>
        <w:ind w:firstLine="600"/>
        <w:jc w:val="both"/>
      </w:pPr>
      <w:r>
        <w:rPr>
          <w:rFonts w:ascii="Times New Roman" w:hAnsi="Times New Roman"/>
          <w:b w:val="false"/>
          <w:i w:val="false"/>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spacing w:before="0" w:after="0" w:line="264"/>
        <w:ind w:firstLine="600"/>
        <w:jc w:val="both"/>
      </w:pPr>
      <w:r>
        <w:rPr>
          <w:rFonts w:ascii="Times New Roman" w:hAnsi="Times New Roman"/>
          <w:b w:val="false"/>
          <w:i w:val="false"/>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spacing w:before="0" w:after="0" w:line="264"/>
        <w:ind w:firstLine="600"/>
        <w:jc w:val="both"/>
      </w:pPr>
      <w:bookmarkStart w:name="_Toc138318759" w:id="12"/>
      <w:bookmarkEnd w:id="12"/>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формирования культуры здоровья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spacing w:before="0" w:after="0" w:line="264"/>
        <w:ind w:firstLine="600"/>
        <w:jc w:val="both"/>
      </w:pPr>
      <w:r>
        <w:rPr>
          <w:rFonts w:ascii="Times New Roman" w:hAnsi="Times New Roman"/>
          <w:b w:val="false"/>
          <w:i w:val="false"/>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spacing w:before="0" w:after="0" w:line="264"/>
        <w:ind w:firstLine="60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spacing w:before="0" w:after="0" w:line="264"/>
        <w:ind w:firstLine="600"/>
        <w:jc w:val="both"/>
      </w:pPr>
      <w:r>
        <w:rPr>
          <w:rFonts w:ascii="Times New Roman" w:hAnsi="Times New Roman"/>
          <w:b w:val="false"/>
          <w:i w:val="false"/>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spacing w:before="0" w:after="0" w:line="264"/>
        <w:ind w:firstLine="600"/>
        <w:jc w:val="both"/>
      </w:pPr>
      <w:r>
        <w:rPr>
          <w:rFonts w:ascii="Times New Roman" w:hAnsi="Times New Roman"/>
          <w:b w:val="false"/>
          <w:i w:val="false"/>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spacing w:before="0" w:after="0" w:line="264"/>
        <w:ind w:firstLine="600"/>
        <w:jc w:val="both"/>
      </w:pPr>
      <w:r>
        <w:rPr>
          <w:rFonts w:ascii="Times New Roman" w:hAnsi="Times New Roman"/>
          <w:b w:val="false"/>
          <w:i w:val="false"/>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name="_Toc138318760" w:id="13"/>
      <w:bookmarkEnd w:id="13"/>
      <w:bookmarkStart w:name="_Toc134720971" w:id="14"/>
      <w:bookmarkEnd w:id="14"/>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1"/>
        </w:numPr>
        <w:spacing w:before="0" w:after="0" w:line="264"/>
        <w:jc w:val="both"/>
      </w:pPr>
      <w:r>
        <w:rPr>
          <w:rFonts w:ascii="Times New Roman" w:hAnsi="Times New Roman"/>
          <w:b w:val="false"/>
          <w:i w:val="false"/>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numPr>
          <w:ilvl w:val="0"/>
          <w:numId w:val="1"/>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1"/>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1"/>
        </w:numPr>
        <w:spacing w:before="0" w:after="0" w:line="264"/>
        <w:jc w:val="both"/>
      </w:pPr>
      <w:r>
        <w:rPr>
          <w:rFonts w:ascii="Times New Roman" w:hAnsi="Times New Roman"/>
          <w:b w:val="false"/>
          <w:i w:val="false"/>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numPr>
          <w:ilvl w:val="0"/>
          <w:numId w:val="1"/>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pPr>
        <w:numPr>
          <w:ilvl w:val="0"/>
          <w:numId w:val="1"/>
        </w:numPr>
        <w:spacing w:before="0" w:after="0" w:line="264"/>
        <w:jc w:val="both"/>
      </w:pPr>
      <w:r>
        <w:rPr>
          <w:rFonts w:ascii="Times New Roman" w:hAnsi="Times New Roman"/>
          <w:b w:val="false"/>
          <w:i w:val="false"/>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numPr>
          <w:ilvl w:val="0"/>
          <w:numId w:val="1"/>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numPr>
          <w:ilvl w:val="0"/>
          <w:numId w:val="1"/>
        </w:numPr>
        <w:spacing w:before="0" w:after="0" w:line="264"/>
        <w:jc w:val="both"/>
      </w:pPr>
      <w:r>
        <w:rPr>
          <w:rFonts w:ascii="Times New Roman" w:hAnsi="Times New Roman"/>
          <w:b w:val="false"/>
          <w:i w:val="false"/>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numPr>
          <w:ilvl w:val="0"/>
          <w:numId w:val="1"/>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numPr>
          <w:ilvl w:val="0"/>
          <w:numId w:val="1"/>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1"/>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numPr>
          <w:ilvl w:val="0"/>
          <w:numId w:val="1"/>
        </w:numPr>
        <w:spacing w:before="0" w:after="0" w:line="264"/>
        <w:jc w:val="both"/>
      </w:pPr>
      <w:r>
        <w:rPr>
          <w:rFonts w:ascii="Times New Roman" w:hAnsi="Times New Roman"/>
          <w:b w:val="false"/>
          <w:i w:val="false"/>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2"/>
        </w:numPr>
        <w:spacing w:before="0" w:after="0" w:line="264"/>
        <w:jc w:val="both"/>
      </w:pPr>
      <w:r>
        <w:rPr>
          <w:rFonts w:ascii="Times New Roman" w:hAnsi="Times New Roman"/>
          <w:b w:val="false"/>
          <w:i w:val="false"/>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numPr>
          <w:ilvl w:val="0"/>
          <w:numId w:val="2"/>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2"/>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2"/>
        </w:numPr>
        <w:spacing w:before="0" w:after="0" w:line="264"/>
        <w:jc w:val="both"/>
      </w:pPr>
      <w:r>
        <w:rPr>
          <w:rFonts w:ascii="Times New Roman" w:hAnsi="Times New Roman"/>
          <w:b w:val="false"/>
          <w:i w:val="false"/>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numPr>
          <w:ilvl w:val="0"/>
          <w:numId w:val="2"/>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numPr>
          <w:ilvl w:val="0"/>
          <w:numId w:val="2"/>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numPr>
          <w:ilvl w:val="0"/>
          <w:numId w:val="2"/>
        </w:numPr>
        <w:spacing w:before="0" w:after="0" w:line="264"/>
        <w:jc w:val="both"/>
      </w:pPr>
      <w:r>
        <w:rPr>
          <w:rFonts w:ascii="Times New Roman" w:hAnsi="Times New Roman"/>
          <w:b w:val="false"/>
          <w:i w:val="false"/>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numPr>
          <w:ilvl w:val="0"/>
          <w:numId w:val="2"/>
        </w:numPr>
        <w:spacing w:before="0" w:after="0" w:line="264"/>
        <w:jc w:val="both"/>
      </w:pPr>
      <w:r>
        <w:rPr>
          <w:rFonts w:ascii="Times New Roman" w:hAnsi="Times New Roman"/>
          <w:b w:val="false"/>
          <w:i w:val="false"/>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numPr>
          <w:ilvl w:val="0"/>
          <w:numId w:val="2"/>
        </w:numPr>
        <w:spacing w:before="0" w:after="0" w:line="264"/>
        <w:jc w:val="both"/>
      </w:pPr>
      <w:r>
        <w:rPr>
          <w:rFonts w:ascii="Times New Roman" w:hAnsi="Times New Roman"/>
          <w:b w:val="false"/>
          <w:i w:val="false"/>
          <w:color w:val="000000"/>
          <w:sz w:val="28"/>
        </w:rPr>
        <w:t>раскрывать сущность окислительно-восстановительных реакций посредством составления электронного баланса этих реакций;</w:t>
      </w:r>
    </w:p>
    <w:p>
      <w:pPr>
        <w:numPr>
          <w:ilvl w:val="0"/>
          <w:numId w:val="2"/>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pPr>
        <w:numPr>
          <w:ilvl w:val="0"/>
          <w:numId w:val="2"/>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2"/>
        </w:numPr>
        <w:spacing w:before="0" w:after="0" w:line="264"/>
        <w:jc w:val="both"/>
      </w:pPr>
      <w:r>
        <w:rPr>
          <w:rFonts w:ascii="Times New Roman" w:hAnsi="Times New Roman"/>
          <w:b w:val="false"/>
          <w:i w:val="false"/>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numPr>
          <w:ilvl w:val="0"/>
          <w:numId w:val="2"/>
        </w:numPr>
        <w:spacing w:before="0" w:after="0" w:line="264"/>
        <w:jc w:val="both"/>
      </w:pPr>
      <w:r>
        <w:rPr>
          <w:rFonts w:ascii="Times New Roman" w:hAnsi="Times New Roman"/>
          <w:b w:val="false"/>
          <w:i w:val="false"/>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numPr>
          <w:ilvl w:val="0"/>
          <w:numId w:val="2"/>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bookmarkStart w:name="block-23221913" w:id="15"/>
    <w:p>
      <w:pPr>
        <w:sectPr>
          <w:pgSz w:w="11906" w:h="16383" w:orient="portrait"/>
        </w:sectPr>
      </w:pPr>
    </w:p>
    <w:bookmarkEnd w:id="15"/>
    <w:bookmarkEnd w:id="11"/>
    <w:bookmarkStart w:name="block-23221908"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химические понятия</w:t>
            </w: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 важная область естествознания и практической 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химические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Важнейшие представители неорганических веществ</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Кислород. Понятие об оксидах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Водород.Понятие о кислотах и солях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https://m.edsoo.ru/7f41837c</w:t>
              </w:r>
            </w:hyperlink>
          </w:p>
        </w:tc>
      </w:tr>
      <w:tr>
        <w:trPr>
          <w:trHeight w:val="9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Растворы. Понятие об основаниях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классы неорганических соединений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trPr>
          <w:trHeight w:val="21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Строение атома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https://m.edsoo.ru/7f41837c</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связь. Окислительно-восстановительные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jc w:val="left"/>
            </w:pPr>
          </w:p>
        </w:tc>
        <w:tc>
          <w:tcPr>
            <w:tcW w:w="1768" w:type="dxa"/>
            <w:tcBorders/>
            <w:tcMar>
              <w:top w:w="50" w:type="dxa"/>
              <w:left w:w="100" w:type="dxa"/>
            </w:tcMar>
            <w:vAlign w:val="center"/>
          </w:tcPr>
          <w:p>
            <w:pPr>
              <w:jc w:val="left"/>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Вещество и химические реакции</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углубление знаний основных разделов курса 8 класса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https://m.edsoo.ru/7f41a636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закономерности химических реакций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https://m.edsoo.ru/7f41a636</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Химические реакции в растворах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Неметаллы и их соединения</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VIIА-группы. Галогены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https://m.edsoo.ru/7f41a636</w:t>
              </w:r>
            </w:hyperlink>
          </w:p>
        </w:tc>
      </w:tr>
      <w:tr>
        <w:trPr>
          <w:trHeight w:val="214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VIА-группы. Сера и её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VА-группы. Азот, фосфор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IVА-группы. Углерод и кремний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Металлы и их соединения</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свойства металлов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металлы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Химия и окружающая среда</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99" w:type="dxa"/>
            <w:tcBorders/>
            <w:tcMar>
              <w:top w:w="50" w:type="dxa"/>
              <w:left w:w="100" w:type="dxa"/>
            </w:tcMar>
            <w:vAlign w:val="center"/>
          </w:tcPr>
          <w:p>
            <w:pPr>
              <w:jc w:val="left"/>
            </w:pPr>
          </w:p>
        </w:tc>
      </w:tr>
    </w:tbl>
    <w:p>
      <w:pPr>
        <w:sectPr>
          <w:pgSz w:w="16383" w:h="11906" w:orient="landscape"/>
        </w:sectPr>
      </w:pPr>
    </w:p>
    <w:bookmarkStart w:name="block-23221908" w:id="17"/>
    <w:p>
      <w:pPr>
        <w:sectPr>
          <w:pgSz w:w="16383" w:h="11906" w:orient="landscape"/>
        </w:sectPr>
      </w:pPr>
    </w:p>
    <w:bookmarkEnd w:id="17"/>
    <w:bookmarkEnd w:id="16"/>
    <w:bookmarkStart w:name="block-23221912"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46"/>
        <w:gridCol w:w="3680"/>
        <w:gridCol w:w="1026"/>
        <w:gridCol w:w="1997"/>
        <w:gridCol w:w="2152"/>
        <w:gridCol w:w="1656"/>
        <w:gridCol w:w="2637"/>
      </w:tblGrid>
      <w:tr>
        <w:trPr>
          <w:trHeight w:val="300" w:hRule="atLeast"/>
          <w:trHeight w:val="144" w:hRule="atLeast"/>
        </w:trPr>
        <w:tc>
          <w:tcPr>
            <w:tcW w:w="3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химии. Роль химии в жизни человека. Тела и вещества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https://m.edsoo.ru/ff0d210c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методах познания в химии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https://m.edsoo.ru/ff0d227e</w:t>
              </w:r>
            </w:hyperlink>
          </w:p>
        </w:tc>
      </w:tr>
      <w:tr>
        <w:trPr>
          <w:trHeight w:val="22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«Правила работы в лаборатории и приёмы обращения с лабораторным оборудованием»</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https://m.edsoo.ru/ff0d23dc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Чистые вещества и смеси. Способы разделения смесей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https://m.edsoo.ru/ff0d26ca</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«Разделение смесей (на примере очистки поваренной соли)»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https://m.edsoo.ru/ff0d28c8</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Атомы и молекулы</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элементы. Знаки (символы) химических элементов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https://m.edsoo.ru/ff0d2be8</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и сложные вещества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Атомно-молекулярное учение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https://m.edsoo.ru/ff0d2d50</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постоянства состава веществ. Химическая формула. Валентность атомов химических элементов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https://m.edsoo.ru/ff0d2eae</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Относительная атомная масса. Относительная молекулярная масса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https://m.edsoo.ru/ff0d323c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Массовая доля химического элемента в соединении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https://m.edsoo.ru/ff0d350c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вещества. Моль. Молярная масса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https://m.edsoo.ru/ff0d5230</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явления. Химическая реакция</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https://m.edsoo.ru/ff0d37fa</w:t>
              </w:r>
            </w:hyperlink>
          </w:p>
        </w:tc>
      </w:tr>
      <w:tr>
        <w:trPr>
          <w:trHeight w:val="55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Контроьлная работа 1 Вещества и реакции хим.</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845" w:type="dxa"/>
            <w:tcBorders/>
            <w:tcMar>
              <w:top w:w="50" w:type="dxa"/>
              <w:left w:w="100" w:type="dxa"/>
            </w:tcMar>
            <w:vAlign w:val="center"/>
          </w:tcPr>
          <w:p>
            <w:pPr>
              <w:spacing w:before="0" w:after="0"/>
              <w:ind w:left="135"/>
              <w:jc w:val="left"/>
            </w:pPr>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массы веществ. Химические уравнения. Признаки и условия протекания реакции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https://m.edsoo.ru/ff0d3b88</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количества, массы вещества по уравнениям химических реакций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31.10.2023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https://m.edsoo.ru/ff0d5708</w:t>
              </w:r>
            </w:hyperlink>
          </w:p>
        </w:tc>
      </w:tr>
      <w:tr>
        <w:trPr>
          <w:trHeight w:val="190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(соединения, разложения, замещения, обмена)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https://m.edsoo.ru/ff0d3f34</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 реакций (Продолженние)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https://m.edsoo.ru/ff0d4290</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 учёный-энциклопедист. Обобщение и систематизация знаний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https://m.edsoo.ru/ff0d40c4</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 смесь газов. Состав воздуха. Кислород — элемент и простое вещество. Озон</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https://m.edsoo.ru/ff0d448e</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кислорода (реакции окисления, горение). Понятие об оксидах</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https://m.edsoo.ru/ff0d4614</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кислорода в лаборатории и промышленности. Применение кислорода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https://m.edsoo.ru/ff0d497a</w:t>
              </w:r>
            </w:hyperlink>
          </w:p>
        </w:tc>
      </w:tr>
      <w:tr>
        <w:trPr>
          <w:trHeight w:val="190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Тепловой эффект химической реакции, понятие о термохимическом уравнении, экзо- и эндотермических реакциях</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https://m.edsoo.ru/ff0d4790</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Топливо (нефть, уголь и метан). Загрязнение воздуха, способы его предотвращения</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https://m.edsoo.ru/ff0d4c4a</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и собирание кислорода, изучение его свойств»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https://m.edsoo.ru/ff0d4ae2</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 — элемент и простое вещество. Нахождение в природе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водорода. Применение водорода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кислотах и солях</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https://m.edsoo.ru/ff0d50d2</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https://m.edsoo.ru/ff0d4dd0</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водорода в лаборатории (видео )изучение его свойств»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https://m.edsoo.ru/ff0d4f42</w:t>
              </w:r>
            </w:hyperlink>
          </w:p>
        </w:tc>
      </w:tr>
      <w:tr>
        <w:trPr>
          <w:trHeight w:val="88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Молярный объём газов. Закон Авогадро</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https://m.edsoo.ru/ff0d542e</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объёма, количества вещества газа по его известному количеству вещества или объёму</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https://m.edsoo.ru/ff0d55a0</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объёмов газов по уравнению реакции на основе закона объёмных отношений газов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https://m.edsoo.ru/ff0d5708</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воды</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https://m.edsoo.ru/ff0d587a</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оснований. Понятие об индикаторах</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https://m.edsoo.ru/ff0d59e2</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как растворитель. Насыщенные и ненасыщенные растворы. Массовая доля вещества в растворе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https://m.edsoo.ru/ff0d5b40</w:t>
              </w:r>
            </w:hyperlink>
          </w:p>
        </w:tc>
      </w:tr>
      <w:tr>
        <w:trPr>
          <w:trHeight w:val="163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по теме «Приготовление растворов с определённой массовой долей растворённого вещества»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https://m.edsoo.ru/ff0d5eba</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«Кислород. Водород. Вода»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https://m.edsoo.ru/ff0d6342</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состав, классификация, номенклатура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https://m.edsoo.ru/ff0d664e</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кислотных, основных и амфотерных оксидов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https://m.edsoo.ru/ff0d664e</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Основания: состав, классификация, номенклатура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оснований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Кислоты: состав, классификация, номенклатура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https://m.edsoo.ru/ff0dfee2</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https://m.edsoo.ru/ff0dfee2</w:t>
              </w:r>
            </w:hyperlink>
          </w:p>
        </w:tc>
      </w:tr>
      <w:tr>
        <w:trPr>
          <w:trHeight w:val="16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Соли (средние): номенклатура, способы получения, химические свойства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https://m.edsoo.ru/00ad9474</w:t>
              </w:r>
            </w:hyperlink>
          </w:p>
        </w:tc>
      </w:tr>
      <w:tr>
        <w:trPr>
          <w:trHeight w:val="163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Решение экспериментальных задач по теме «Основные классы неорганических соединений»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https://m.edsoo.ru/00ad9b7c</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между классами неорганических соединений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https://m.edsoo.ru/00ad9a50</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попытки классификации химических элементов. Понятие о группах сходных элементов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https://m.edsoo.ru/00ad9ffa</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https://m.edsoo.ru/00ad9cb2</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"Основные классы неорганических соединений"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https://m.edsoo.ru/00ad9e1a</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Периоды, группы, подгруппы</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Состав атомных ядер. Изотопы</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https://m.edsoo.ru/00ada342</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электронных оболочек атомов элементов Периодической системы Д. И. Менделеева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https://m.edsoo.ru/00ada6bc</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химического элемента по его положению в Периодической системе Д. И. Менделеева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https://m.edsoo.ru/00ada824</w:t>
              </w:r>
            </w:hyperlink>
          </w:p>
        </w:tc>
      </w:tr>
      <w:tr>
        <w:trPr>
          <w:trHeight w:val="163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Периодического закона для развития науки и практики. Д. И. Менделеев — учёный, педагог и гражданин</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https://m.edsoo.ru/00ada96e</w:t>
              </w:r>
            </w:hyperlink>
          </w:p>
        </w:tc>
      </w:tr>
      <w:tr>
        <w:trPr>
          <w:trHeight w:val="154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Электроотрицательность атомов химических элементов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Ионная химическая связь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https://m.edsoo.ru/00adac34</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полярная химическая связь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неполярная химическая связь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https://m.edsoo.ru/00adaab9</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Степень окисления</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https://m.edsoo.ru/00adae28</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Окислители и восстановители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«Строение атома. Химическая связь»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https://m.edsoo.ru/00adb486</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https://m.edsoo.ru/00adb33c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https://m.edsoo.ru/00ad9cb2</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https://m.edsoo.ru/ff0d61c6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Периодическая система химических элементов Д. И. Менделеева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https://m.edsoo.ru/00adb59e</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в изменении свойств химических элементов первых трёх периодов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https://m.edsoo.ru/00adb6b6</w:t>
              </w:r>
            </w:hyperlink>
          </w:p>
        </w:tc>
      </w:tr>
      <w:tr>
        <w:trPr>
          <w:trHeight w:val="156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веществ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https://m.edsoo.ru/00adb7e2</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химической связи и типы кристаллических решёток</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https://m.edsoo.ru/00adbac6</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«Повторение и углубление знаний основных разделов курса 8 класса»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по различным признакам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https://m.edsoo.ru/00adbcb0</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скорости химической реакции. Понятие о гомогенных и гетерогенных реакциях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https://m.edsoo.ru/00adbe9a</w:t>
              </w:r>
            </w:hyperlink>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https://m.edsoo.ru/00adc28c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https://m.edsoo.ru/00adcade</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электролитической диссоциации. Сильные и слабые электролиты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https://m.edsoo.ru/00adcd68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Ионные уравнения реакций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https://m.edsoo.ru/00add448</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кислот и оснований в свете представлений об электролитической диссоциации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https://m.edsoo.ru/00add5d8</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солей в свете представлений об электролитической диссоциации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https://m.edsoo.ru/00add8b2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гидролизе солей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https://m.edsoo.ru/00add9d4</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«Электролитическая диссоциация. Химические реакции в растворах»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https://m.edsoo.ru/00addec0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«Решение экспериментальных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https://m.edsoo.ru/00addbfa</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галогенов. Химические свойства на примере хлора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https://m.edsoo.ru/00addfe2</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Хлороводород. Соляная кислота, химические свойства, получение,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https://m.edsoo.ru/00ade104</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по теме «Получение соляной кислоты, изучение её свойств»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https://m.edsoo.ru/00ade348</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https://m.edsoo.ru/00ade488</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VIА-группы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https://m.edsoo.ru/00ade64a</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Аллотропные модификации серы. Нахождение серы и её соединений в природе. Химические свойства серы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https://m.edsoo.ru/00ade64a</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Сероводород, строение, физические и химические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https://m.edsoo.ru/00ade802</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серы. Серная кислота, физические и химические свойства,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https://m.edsoo.ru/00adea28</w:t>
              </w:r>
            </w:hyperlink>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https://m.edsoo.ru/00adec8a</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массовой доли выхода продукта реакции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https://m.edsoo.ru/00adec8a</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VА-группы. Азот, распространение в природе, физические и химические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https://m.edsoo.ru/00adeea6</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Аммиак, его физические и химические свойства, получение и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https://m.edsoo.ru/00adf004</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аммиака, изучение его свойств»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https://m.edsoo.ru/00adf180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Азотная кислота, её физические и химические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https://m.edsoo.ru/00adf306</w:t>
              </w:r>
            </w:hyperlink>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https://m.edsoo.ru/00adf518</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Фосфор. Оксид фосфора (V) и фосфорная кислота, физические и химические свойства, получение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https://m.edsoo.ru/00adf68a</w:t>
              </w:r>
            </w:hyperlink>
          </w:p>
        </w:tc>
      </w:tr>
      <w:tr>
        <w:trPr>
          <w:trHeight w:val="19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фосфатов в качестве минеральных удобрений. Загрязнение природной среды фосфатами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https://m.edsoo.ru/00adfc20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Углерод, распространение в природе, физические и химические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https://m.edsoo.ru/00adfd9c</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углерода, их физические и химические свойства. Экологические проблемы, связанные с оксидом углерода (IV)</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https://m.edsoo.ru/00adfebe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Угольная кислота и её соли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https://m.edsoo.ru/00ae006c</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углекислого газа. Качественная реакция на карбонат-ион"</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https://m.edsoo.ru/00ae027e</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Первоначальные понятия об органических веществах как о соединениях углерода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https://m.edsoo.ru/00ae054e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Кремний и его соединения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https://m.edsoo.ru/00ae080a</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Решение экспериментальных задач по теме «Важнейшие неметаллы и их соединения»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https://m.edsoo.ru/00ae0bf2</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«Важнейшие неметаллы и их соединения»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https://m.edsoo.ru/00ae0e18</w:t>
              </w:r>
            </w:hyperlink>
          </w:p>
        </w:tc>
      </w:tr>
      <w:tr>
        <w:trPr>
          <w:trHeight w:val="306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https://m.edsoo.ru/00ae103e</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металлов. Электрохимический ряд напряжений металлов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https://m.edsoo.ru/00ae1156</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https://m.edsoo.ru/00ae1156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коррозии металлов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https://m.edsoo.ru/00ae1278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Щелочные металлы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и гидроксиды натрия и калия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Щелочноземельные металлы – кальций и магний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соединения кальция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Жёсткость воды и способы её устранения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https://m.edsoo.ru/00ae1886</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по теме "Жёсткость воды и методы её устранения"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https://m.edsoo.ru/00ae1ae8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Алюминий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свойства оксида и гидроксида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Железо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https://m.edsoo.ru/00ae1d86</w:t>
              </w:r>
            </w:hyperlink>
          </w:p>
        </w:tc>
      </w:tr>
      <w:tr>
        <w:trPr>
          <w:trHeight w:val="14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гидроксиды и соли железа (II) и железа (III)</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https://m.edsoo.ru/00ae35e6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7. Решение экспериментальных задач по теме «Важнейшие металлы и их соединения»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https://m.edsoo.ru/00ae3de8</w:t>
              </w:r>
            </w:hyperlink>
          </w:p>
        </w:tc>
      </w:tr>
      <w:tr>
        <w:trPr>
          <w:trHeight w:val="297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https://m.edsoo.ru/00ae1750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«Важнейшие металлы и их соединения»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повседневной жизни человека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https://m.edsoo.ru/00ae3f50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Химическое загрязнение окружающей среды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решении экологических проблем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https://m.edsoo.ru/00ae0d0a</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https://m.edsoo.ru/00adb33c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https://m.edsoo.ru/00ad9cb2</w:t>
              </w:r>
            </w:hyperlink>
          </w:p>
        </w:tc>
      </w:tr>
      <w:tr>
        <w:trPr>
          <w:trHeight w:val="15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30.05.2024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3221912" w:id="19"/>
    <w:p>
      <w:pPr>
        <w:sectPr>
          <w:pgSz w:w="16383" w:h="11906" w:orient="landscape"/>
        </w:sectPr>
      </w:pPr>
    </w:p>
    <w:bookmarkEnd w:id="19"/>
    <w:bookmarkEnd w:id="18"/>
    <w:bookmarkStart w:name="block-23221914"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3221914" w:id="21"/>
    <w:p>
      <w:pPr>
        <w:sectPr>
          <w:pgSz w:w="11906" w:h="16383" w:orient="portrait"/>
        </w:sectPr>
      </w:pPr>
    </w:p>
    <w:bookmarkEnd w:id="21"/>
    <w:bookmarkEnd w:id="20"/>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837c" Type="http://schemas.openxmlformats.org/officeDocument/2006/relationships/hyperlink" Id="rId4"/>
    <Relationship TargetMode="External" Target="https://m.edsoo.ru/7f41837c" Type="http://schemas.openxmlformats.org/officeDocument/2006/relationships/hyperlink" Id="rId5"/>
    <Relationship TargetMode="External" Target="https://m.edsoo.ru/7f41837c" Type="http://schemas.openxmlformats.org/officeDocument/2006/relationships/hyperlink" Id="rId6"/>
    <Relationship TargetMode="External" Target="https://m.edsoo.ru/7f41837c" Type="http://schemas.openxmlformats.org/officeDocument/2006/relationships/hyperlink" Id="rId7"/>
    <Relationship TargetMode="External" Target="https://m.edsoo.ru/7f41837c" Type="http://schemas.openxmlformats.org/officeDocument/2006/relationships/hyperlink" Id="rId8"/>
    <Relationship TargetMode="External" Target="https://m.edsoo.ru/7f41837c" Type="http://schemas.openxmlformats.org/officeDocument/2006/relationships/hyperlink" Id="rId9"/>
    <Relationship TargetMode="External" Target="https://m.edsoo.ru/7f41837c" Type="http://schemas.openxmlformats.org/officeDocument/2006/relationships/hyperlink" Id="rId10"/>
    <Relationship TargetMode="External" Target="https://m.edsoo.ru/7f41837c" Type="http://schemas.openxmlformats.org/officeDocument/2006/relationships/hyperlink" Id="rId11"/>
    <Relationship TargetMode="External" Target="https://m.edsoo.ru/7f41837c" Type="http://schemas.openxmlformats.org/officeDocument/2006/relationships/hyperlink" Id="rId12"/>
    <Relationship TargetMode="External" Target="https://m.edsoo.ru/7f41837c" Type="http://schemas.openxmlformats.org/officeDocument/2006/relationships/hyperlink" Id="rId13"/>
    <Relationship TargetMode="External" Target="https://m.edsoo.ru/7f41a636" Type="http://schemas.openxmlformats.org/officeDocument/2006/relationships/hyperlink" Id="rId14"/>
    <Relationship TargetMode="External" Target="https://m.edsoo.ru/7f41a636" Type="http://schemas.openxmlformats.org/officeDocument/2006/relationships/hyperlink" Id="rId15"/>
    <Relationship TargetMode="External" Target="https://m.edsoo.ru/7f41a636" Type="http://schemas.openxmlformats.org/officeDocument/2006/relationships/hyperlink" Id="rId16"/>
    <Relationship TargetMode="External" Target="https://m.edsoo.ru/7f41a636" Type="http://schemas.openxmlformats.org/officeDocument/2006/relationships/hyperlink" Id="rId17"/>
    <Relationship TargetMode="External" Target="https://m.edsoo.ru/7f41a636" Type="http://schemas.openxmlformats.org/officeDocument/2006/relationships/hyperlink" Id="rId18"/>
    <Relationship TargetMode="External" Target="https://m.edsoo.ru/7f41a636" Type="http://schemas.openxmlformats.org/officeDocument/2006/relationships/hyperlink" Id="rId19"/>
    <Relationship TargetMode="External" Target="https://m.edsoo.ru/7f41a636" Type="http://schemas.openxmlformats.org/officeDocument/2006/relationships/hyperlink" Id="rId20"/>
    <Relationship TargetMode="External" Target="https://m.edsoo.ru/7f41a636" Type="http://schemas.openxmlformats.org/officeDocument/2006/relationships/hyperlink" Id="rId21"/>
    <Relationship TargetMode="External" Target="https://m.edsoo.ru/7f41a636" Type="http://schemas.openxmlformats.org/officeDocument/2006/relationships/hyperlink" Id="rId22"/>
    <Relationship TargetMode="External" Target="https://m.edsoo.ru/7f41a636" Type="http://schemas.openxmlformats.org/officeDocument/2006/relationships/hyperlink" Id="rId23"/>
    <Relationship TargetMode="External" Target="https://m.edsoo.ru/7f41a636" Type="http://schemas.openxmlformats.org/officeDocument/2006/relationships/hyperlink" Id="rId24"/>
    <Relationship TargetMode="External" Target="https://m.edsoo.ru/ff0d210c" Type="http://schemas.openxmlformats.org/officeDocument/2006/relationships/hyperlink" Id="rId25"/>
    <Relationship TargetMode="External" Target="https://m.edsoo.ru/ff0d227e" Type="http://schemas.openxmlformats.org/officeDocument/2006/relationships/hyperlink" Id="rId26"/>
    <Relationship TargetMode="External" Target="https://m.edsoo.ru/ff0d23dc" Type="http://schemas.openxmlformats.org/officeDocument/2006/relationships/hyperlink" Id="rId27"/>
    <Relationship TargetMode="External" Target="https://m.edsoo.ru/ff0d26ca" Type="http://schemas.openxmlformats.org/officeDocument/2006/relationships/hyperlink" Id="rId28"/>
    <Relationship TargetMode="External" Target="https://m.edsoo.ru/ff0d28c8" Type="http://schemas.openxmlformats.org/officeDocument/2006/relationships/hyperlink" Id="rId29"/>
    <Relationship TargetMode="External" Target="https://m.edsoo.ru/ff0d2a6c" Type="http://schemas.openxmlformats.org/officeDocument/2006/relationships/hyperlink" Id="rId30"/>
    <Relationship TargetMode="External" Target="https://m.edsoo.ru/ff0d2be8" Type="http://schemas.openxmlformats.org/officeDocument/2006/relationships/hyperlink" Id="rId31"/>
    <Relationship TargetMode="External" Target="https://m.edsoo.ru/ff0d2a6c" Type="http://schemas.openxmlformats.org/officeDocument/2006/relationships/hyperlink" Id="rId32"/>
    <Relationship TargetMode="External" Target="https://m.edsoo.ru/ff0d2d50" Type="http://schemas.openxmlformats.org/officeDocument/2006/relationships/hyperlink" Id="rId33"/>
    <Relationship TargetMode="External" Target="https://m.edsoo.ru/ff0d2eae" Type="http://schemas.openxmlformats.org/officeDocument/2006/relationships/hyperlink" Id="rId34"/>
    <Relationship TargetMode="External" Target="https://m.edsoo.ru/ff0d323c" Type="http://schemas.openxmlformats.org/officeDocument/2006/relationships/hyperlink" Id="rId35"/>
    <Relationship TargetMode="External" Target="https://m.edsoo.ru/ff0d350c" Type="http://schemas.openxmlformats.org/officeDocument/2006/relationships/hyperlink" Id="rId36"/>
    <Relationship TargetMode="External" Target="https://m.edsoo.ru/ff0d5230" Type="http://schemas.openxmlformats.org/officeDocument/2006/relationships/hyperlink" Id="rId37"/>
    <Relationship TargetMode="External" Target="https://m.edsoo.ru/ff0d37fa" Type="http://schemas.openxmlformats.org/officeDocument/2006/relationships/hyperlink" Id="rId38"/>
    <Relationship TargetMode="External" Target="https://m.edsoo.ru/ff0d3b88" Type="http://schemas.openxmlformats.org/officeDocument/2006/relationships/hyperlink" Id="rId39"/>
    <Relationship TargetMode="External" Target="https://m.edsoo.ru/ff0d5708" Type="http://schemas.openxmlformats.org/officeDocument/2006/relationships/hyperlink" Id="rId40"/>
    <Relationship TargetMode="External" Target="https://m.edsoo.ru/ff0d3f34" Type="http://schemas.openxmlformats.org/officeDocument/2006/relationships/hyperlink" Id="rId41"/>
    <Relationship TargetMode="External" Target="https://m.edsoo.ru/ff0d4290" Type="http://schemas.openxmlformats.org/officeDocument/2006/relationships/hyperlink" Id="rId42"/>
    <Relationship TargetMode="External" Target="https://m.edsoo.ru/ff0d40c4" Type="http://schemas.openxmlformats.org/officeDocument/2006/relationships/hyperlink" Id="rId43"/>
    <Relationship TargetMode="External" Target="https://m.edsoo.ru/ff0d448e" Type="http://schemas.openxmlformats.org/officeDocument/2006/relationships/hyperlink" Id="rId44"/>
    <Relationship TargetMode="External" Target="https://m.edsoo.ru/ff0d4614" Type="http://schemas.openxmlformats.org/officeDocument/2006/relationships/hyperlink" Id="rId45"/>
    <Relationship TargetMode="External" Target="https://m.edsoo.ru/ff0d497a" Type="http://schemas.openxmlformats.org/officeDocument/2006/relationships/hyperlink" Id="rId46"/>
    <Relationship TargetMode="External" Target="https://m.edsoo.ru/ff0d4790" Type="http://schemas.openxmlformats.org/officeDocument/2006/relationships/hyperlink" Id="rId47"/>
    <Relationship TargetMode="External" Target="https://m.edsoo.ru/ff0d4c4a" Type="http://schemas.openxmlformats.org/officeDocument/2006/relationships/hyperlink" Id="rId48"/>
    <Relationship TargetMode="External" Target="https://m.edsoo.ru/ff0d4ae2" Type="http://schemas.openxmlformats.org/officeDocument/2006/relationships/hyperlink" Id="rId49"/>
    <Relationship TargetMode="External" Target="https://m.edsoo.ru/ff0d4dd0" Type="http://schemas.openxmlformats.org/officeDocument/2006/relationships/hyperlink" Id="rId50"/>
    <Relationship TargetMode="External" Target="https://m.edsoo.ru/ff0d4dd0" Type="http://schemas.openxmlformats.org/officeDocument/2006/relationships/hyperlink" Id="rId51"/>
    <Relationship TargetMode="External" Target="https://m.edsoo.ru/ff0d50d2" Type="http://schemas.openxmlformats.org/officeDocument/2006/relationships/hyperlink" Id="rId52"/>
    <Relationship TargetMode="External" Target="https://m.edsoo.ru/ff0d4dd0" Type="http://schemas.openxmlformats.org/officeDocument/2006/relationships/hyperlink" Id="rId53"/>
    <Relationship TargetMode="External" Target="https://m.edsoo.ru/ff0d4f42" Type="http://schemas.openxmlformats.org/officeDocument/2006/relationships/hyperlink" Id="rId54"/>
    <Relationship TargetMode="External" Target="https://m.edsoo.ru/ff0d542e" Type="http://schemas.openxmlformats.org/officeDocument/2006/relationships/hyperlink" Id="rId55"/>
    <Relationship TargetMode="External" Target="https://m.edsoo.ru/ff0d55a0" Type="http://schemas.openxmlformats.org/officeDocument/2006/relationships/hyperlink" Id="rId56"/>
    <Relationship TargetMode="External" Target="https://m.edsoo.ru/ff0d5708" Type="http://schemas.openxmlformats.org/officeDocument/2006/relationships/hyperlink" Id="rId57"/>
    <Relationship TargetMode="External" Target="https://m.edsoo.ru/ff0d587a" Type="http://schemas.openxmlformats.org/officeDocument/2006/relationships/hyperlink" Id="rId58"/>
    <Relationship TargetMode="External" Target="https://m.edsoo.ru/ff0d59e2" Type="http://schemas.openxmlformats.org/officeDocument/2006/relationships/hyperlink" Id="rId59"/>
    <Relationship TargetMode="External" Target="https://m.edsoo.ru/ff0d5b40" Type="http://schemas.openxmlformats.org/officeDocument/2006/relationships/hyperlink" Id="rId60"/>
    <Relationship TargetMode="External" Target="https://m.edsoo.ru/ff0d5eba" Type="http://schemas.openxmlformats.org/officeDocument/2006/relationships/hyperlink" Id="rId61"/>
    <Relationship TargetMode="External" Target="https://m.edsoo.ru/ff0d6342" Type="http://schemas.openxmlformats.org/officeDocument/2006/relationships/hyperlink" Id="rId62"/>
    <Relationship TargetMode="External" Target="https://m.edsoo.ru/ff0d664e" Type="http://schemas.openxmlformats.org/officeDocument/2006/relationships/hyperlink" Id="rId63"/>
    <Relationship TargetMode="External" Target="https://m.edsoo.ru/ff0d664e" Type="http://schemas.openxmlformats.org/officeDocument/2006/relationships/hyperlink" Id="rId64"/>
    <Relationship TargetMode="External" Target="https://m.edsoo.ru/ff0d67ca" Type="http://schemas.openxmlformats.org/officeDocument/2006/relationships/hyperlink" Id="rId65"/>
    <Relationship TargetMode="External" Target="https://m.edsoo.ru/ff0d67ca" Type="http://schemas.openxmlformats.org/officeDocument/2006/relationships/hyperlink" Id="rId66"/>
    <Relationship TargetMode="External" Target="https://m.edsoo.ru/ff0dfee2" Type="http://schemas.openxmlformats.org/officeDocument/2006/relationships/hyperlink" Id="rId67"/>
    <Relationship TargetMode="External" Target="https://m.edsoo.ru/ff0dfee2" Type="http://schemas.openxmlformats.org/officeDocument/2006/relationships/hyperlink" Id="rId68"/>
    <Relationship TargetMode="External" Target="https://m.edsoo.ru/00ad9474" Type="http://schemas.openxmlformats.org/officeDocument/2006/relationships/hyperlink" Id="rId69"/>
    <Relationship TargetMode="External" Target="https://m.edsoo.ru/00ad9b7c" Type="http://schemas.openxmlformats.org/officeDocument/2006/relationships/hyperlink" Id="rId70"/>
    <Relationship TargetMode="External" Target="https://m.edsoo.ru/00ad9a50" Type="http://schemas.openxmlformats.org/officeDocument/2006/relationships/hyperlink" Id="rId71"/>
    <Relationship TargetMode="External" Target="https://m.edsoo.ru/00ad9ffa" Type="http://schemas.openxmlformats.org/officeDocument/2006/relationships/hyperlink" Id="rId72"/>
    <Relationship TargetMode="External" Target="https://m.edsoo.ru/00ada52c" Type="http://schemas.openxmlformats.org/officeDocument/2006/relationships/hyperlink" Id="rId73"/>
    <Relationship TargetMode="External" Target="https://m.edsoo.ru/00ad9cb2" Type="http://schemas.openxmlformats.org/officeDocument/2006/relationships/hyperlink" Id="rId74"/>
    <Relationship TargetMode="External" Target="https://m.edsoo.ru/00ad9e1a" Type="http://schemas.openxmlformats.org/officeDocument/2006/relationships/hyperlink" Id="rId75"/>
    <Relationship TargetMode="External" Target="https://m.edsoo.ru/00ada52c" Type="http://schemas.openxmlformats.org/officeDocument/2006/relationships/hyperlink" Id="rId76"/>
    <Relationship TargetMode="External" Target="https://m.edsoo.ru/00ada342" Type="http://schemas.openxmlformats.org/officeDocument/2006/relationships/hyperlink" Id="rId77"/>
    <Relationship TargetMode="External" Target="https://m.edsoo.ru/00ada6bc" Type="http://schemas.openxmlformats.org/officeDocument/2006/relationships/hyperlink" Id="rId78"/>
    <Relationship TargetMode="External" Target="https://m.edsoo.ru/00ada824" Type="http://schemas.openxmlformats.org/officeDocument/2006/relationships/hyperlink" Id="rId79"/>
    <Relationship TargetMode="External" Target="https://m.edsoo.ru/00ada96e" Type="http://schemas.openxmlformats.org/officeDocument/2006/relationships/hyperlink" Id="rId80"/>
    <Relationship TargetMode="External" Target="https://m.edsoo.ru/00adaab8" Type="http://schemas.openxmlformats.org/officeDocument/2006/relationships/hyperlink" Id="rId81"/>
    <Relationship TargetMode="External" Target="https://m.edsoo.ru/00adac34" Type="http://schemas.openxmlformats.org/officeDocument/2006/relationships/hyperlink" Id="rId82"/>
    <Relationship TargetMode="External" Target="https://m.edsoo.ru/00adaab8" Type="http://schemas.openxmlformats.org/officeDocument/2006/relationships/hyperlink" Id="rId83"/>
    <Relationship TargetMode="External" Target="https://m.edsoo.ru/00adaab9" Type="http://schemas.openxmlformats.org/officeDocument/2006/relationships/hyperlink" Id="rId84"/>
    <Relationship TargetMode="External" Target="https://m.edsoo.ru/00adae28" Type="http://schemas.openxmlformats.org/officeDocument/2006/relationships/hyperlink" Id="rId85"/>
    <Relationship TargetMode="External" Target="https://m.edsoo.ru/00adb076" Type="http://schemas.openxmlformats.org/officeDocument/2006/relationships/hyperlink" Id="rId86"/>
    <Relationship TargetMode="External" Target="https://m.edsoo.ru/00adb076" Type="http://schemas.openxmlformats.org/officeDocument/2006/relationships/hyperlink" Id="rId87"/>
    <Relationship TargetMode="External" Target="https://m.edsoo.ru/00adb486" Type="http://schemas.openxmlformats.org/officeDocument/2006/relationships/hyperlink" Id="rId88"/>
    <Relationship TargetMode="External" Target="https://m.edsoo.ru/00adb33c" Type="http://schemas.openxmlformats.org/officeDocument/2006/relationships/hyperlink" Id="rId89"/>
    <Relationship TargetMode="External" Target="https://m.edsoo.ru/00ad9cb2" Type="http://schemas.openxmlformats.org/officeDocument/2006/relationships/hyperlink" Id="rId90"/>
    <Relationship TargetMode="External" Target="https://m.edsoo.ru/ff0d61c6" Type="http://schemas.openxmlformats.org/officeDocument/2006/relationships/hyperlink" Id="rId91"/>
    <Relationship TargetMode="External" Target="https://m.edsoo.ru/00adb59e" Type="http://schemas.openxmlformats.org/officeDocument/2006/relationships/hyperlink" Id="rId92"/>
    <Relationship TargetMode="External" Target="https://m.edsoo.ru/00adb6b6" Type="http://schemas.openxmlformats.org/officeDocument/2006/relationships/hyperlink" Id="rId93"/>
    <Relationship TargetMode="External" Target="https://m.edsoo.ru/00adb7e2" Type="http://schemas.openxmlformats.org/officeDocument/2006/relationships/hyperlink" Id="rId94"/>
    <Relationship TargetMode="External" Target="https://m.edsoo.ru/00adbac6" Type="http://schemas.openxmlformats.org/officeDocument/2006/relationships/hyperlink" Id="rId95"/>
    <Relationship TargetMode="External" Target="https://m.edsoo.ru/00adbcb0" Type="http://schemas.openxmlformats.org/officeDocument/2006/relationships/hyperlink" Id="rId96"/>
    <Relationship TargetMode="External" Target="https://m.edsoo.ru/00adbe9a" Type="http://schemas.openxmlformats.org/officeDocument/2006/relationships/hyperlink" Id="rId97"/>
    <Relationship TargetMode="External" Target="https://m.edsoo.ru/00adc28c" Type="http://schemas.openxmlformats.org/officeDocument/2006/relationships/hyperlink" Id="rId98"/>
    <Relationship TargetMode="External" Target="https://m.edsoo.ru/00adcade" Type="http://schemas.openxmlformats.org/officeDocument/2006/relationships/hyperlink" Id="rId99"/>
    <Relationship TargetMode="External" Target="https://m.edsoo.ru/00adcd68" Type="http://schemas.openxmlformats.org/officeDocument/2006/relationships/hyperlink" Id="rId100"/>
    <Relationship TargetMode="External" Target="https://m.edsoo.ru/00add448" Type="http://schemas.openxmlformats.org/officeDocument/2006/relationships/hyperlink" Id="rId101"/>
    <Relationship TargetMode="External" Target="https://m.edsoo.ru/00add5d8" Type="http://schemas.openxmlformats.org/officeDocument/2006/relationships/hyperlink" Id="rId102"/>
    <Relationship TargetMode="External" Target="https://m.edsoo.ru/00add8b2" Type="http://schemas.openxmlformats.org/officeDocument/2006/relationships/hyperlink" Id="rId103"/>
    <Relationship TargetMode="External" Target="https://m.edsoo.ru/00add9d4" Type="http://schemas.openxmlformats.org/officeDocument/2006/relationships/hyperlink" Id="rId104"/>
    <Relationship TargetMode="External" Target="https://m.edsoo.ru/00addec0" Type="http://schemas.openxmlformats.org/officeDocument/2006/relationships/hyperlink" Id="rId105"/>
    <Relationship TargetMode="External" Target="https://m.edsoo.ru/00addbfa" Type="http://schemas.openxmlformats.org/officeDocument/2006/relationships/hyperlink" Id="rId106"/>
    <Relationship TargetMode="External" Target="https://m.edsoo.ru/00addfe2" Type="http://schemas.openxmlformats.org/officeDocument/2006/relationships/hyperlink" Id="rId107"/>
    <Relationship TargetMode="External" Target="https://m.edsoo.ru/00ade104" Type="http://schemas.openxmlformats.org/officeDocument/2006/relationships/hyperlink" Id="rId108"/>
    <Relationship TargetMode="External" Target="https://m.edsoo.ru/00ade348" Type="http://schemas.openxmlformats.org/officeDocument/2006/relationships/hyperlink" Id="rId109"/>
    <Relationship TargetMode="External" Target="https://m.edsoo.ru/00ade488" Type="http://schemas.openxmlformats.org/officeDocument/2006/relationships/hyperlink" Id="rId110"/>
    <Relationship TargetMode="External" Target="https://m.edsoo.ru/00ade64a" Type="http://schemas.openxmlformats.org/officeDocument/2006/relationships/hyperlink" Id="rId111"/>
    <Relationship TargetMode="External" Target="https://m.edsoo.ru/00ade64a" Type="http://schemas.openxmlformats.org/officeDocument/2006/relationships/hyperlink" Id="rId112"/>
    <Relationship TargetMode="External" Target="https://m.edsoo.ru/00ade802" Type="http://schemas.openxmlformats.org/officeDocument/2006/relationships/hyperlink" Id="rId113"/>
    <Relationship TargetMode="External" Target="https://m.edsoo.ru/00adea28" Type="http://schemas.openxmlformats.org/officeDocument/2006/relationships/hyperlink" Id="rId114"/>
    <Relationship TargetMode="External" Target="https://m.edsoo.ru/00adec8a" Type="http://schemas.openxmlformats.org/officeDocument/2006/relationships/hyperlink" Id="rId115"/>
    <Relationship TargetMode="External" Target="https://m.edsoo.ru/00adec8a" Type="http://schemas.openxmlformats.org/officeDocument/2006/relationships/hyperlink" Id="rId116"/>
    <Relationship TargetMode="External" Target="https://m.edsoo.ru/00adeea6" Type="http://schemas.openxmlformats.org/officeDocument/2006/relationships/hyperlink" Id="rId117"/>
    <Relationship TargetMode="External" Target="https://m.edsoo.ru/00adf004" Type="http://schemas.openxmlformats.org/officeDocument/2006/relationships/hyperlink" Id="rId118"/>
    <Relationship TargetMode="External" Target="https://m.edsoo.ru/00adf180" Type="http://schemas.openxmlformats.org/officeDocument/2006/relationships/hyperlink" Id="rId119"/>
    <Relationship TargetMode="External" Target="https://m.edsoo.ru/00adf306" Type="http://schemas.openxmlformats.org/officeDocument/2006/relationships/hyperlink" Id="rId120"/>
    <Relationship TargetMode="External" Target="https://m.edsoo.ru/00adf518" Type="http://schemas.openxmlformats.org/officeDocument/2006/relationships/hyperlink" Id="rId121"/>
    <Relationship TargetMode="External" Target="https://m.edsoo.ru/00adf68a" Type="http://schemas.openxmlformats.org/officeDocument/2006/relationships/hyperlink" Id="rId122"/>
    <Relationship TargetMode="External" Target="https://m.edsoo.ru/00adfc20" Type="http://schemas.openxmlformats.org/officeDocument/2006/relationships/hyperlink" Id="rId123"/>
    <Relationship TargetMode="External" Target="https://m.edsoo.ru/00adfd9c" Type="http://schemas.openxmlformats.org/officeDocument/2006/relationships/hyperlink" Id="rId124"/>
    <Relationship TargetMode="External" Target="https://m.edsoo.ru/00adfebe" Type="http://schemas.openxmlformats.org/officeDocument/2006/relationships/hyperlink" Id="rId125"/>
    <Relationship TargetMode="External" Target="https://m.edsoo.ru/00ae006c" Type="http://schemas.openxmlformats.org/officeDocument/2006/relationships/hyperlink" Id="rId126"/>
    <Relationship TargetMode="External" Target="https://m.edsoo.ru/00ae027e" Type="http://schemas.openxmlformats.org/officeDocument/2006/relationships/hyperlink" Id="rId127"/>
    <Relationship TargetMode="External" Target="https://m.edsoo.ru/00ae054e" Type="http://schemas.openxmlformats.org/officeDocument/2006/relationships/hyperlink" Id="rId128"/>
    <Relationship TargetMode="External" Target="https://m.edsoo.ru/00ae080a" Type="http://schemas.openxmlformats.org/officeDocument/2006/relationships/hyperlink" Id="rId129"/>
    <Relationship TargetMode="External" Target="https://m.edsoo.ru/00ae0bf2" Type="http://schemas.openxmlformats.org/officeDocument/2006/relationships/hyperlink" Id="rId130"/>
    <Relationship TargetMode="External" Target="https://m.edsoo.ru/00ae0e18" Type="http://schemas.openxmlformats.org/officeDocument/2006/relationships/hyperlink" Id="rId131"/>
    <Relationship TargetMode="External" Target="https://m.edsoo.ru/00ae103e" Type="http://schemas.openxmlformats.org/officeDocument/2006/relationships/hyperlink" Id="rId132"/>
    <Relationship TargetMode="External" Target="https://m.edsoo.ru/00ae1156" Type="http://schemas.openxmlformats.org/officeDocument/2006/relationships/hyperlink" Id="rId133"/>
    <Relationship TargetMode="External" Target="https://m.edsoo.ru/00ae1156" Type="http://schemas.openxmlformats.org/officeDocument/2006/relationships/hyperlink" Id="rId134"/>
    <Relationship TargetMode="External" Target="https://m.edsoo.ru/00ae1278" Type="http://schemas.openxmlformats.org/officeDocument/2006/relationships/hyperlink" Id="rId135"/>
    <Relationship TargetMode="External" Target="https://m.edsoo.ru/00ae14b2" Type="http://schemas.openxmlformats.org/officeDocument/2006/relationships/hyperlink" Id="rId136"/>
    <Relationship TargetMode="External" Target="https://m.edsoo.ru/00ae14b2" Type="http://schemas.openxmlformats.org/officeDocument/2006/relationships/hyperlink" Id="rId137"/>
    <Relationship TargetMode="External" Target="https://m.edsoo.ru/00ae15e8" Type="http://schemas.openxmlformats.org/officeDocument/2006/relationships/hyperlink" Id="rId138"/>
    <Relationship TargetMode="External" Target="https://m.edsoo.ru/00ae15e8" Type="http://schemas.openxmlformats.org/officeDocument/2006/relationships/hyperlink" Id="rId139"/>
    <Relationship TargetMode="External" Target="https://m.edsoo.ru/00ae1886" Type="http://schemas.openxmlformats.org/officeDocument/2006/relationships/hyperlink" Id="rId140"/>
    <Relationship TargetMode="External" Target="https://m.edsoo.ru/00ae1ae8" Type="http://schemas.openxmlformats.org/officeDocument/2006/relationships/hyperlink" Id="rId141"/>
    <Relationship TargetMode="External" Target="https://m.edsoo.ru/00ae1c64" Type="http://schemas.openxmlformats.org/officeDocument/2006/relationships/hyperlink" Id="rId142"/>
    <Relationship TargetMode="External" Target="https://m.edsoo.ru/00ae1c64" Type="http://schemas.openxmlformats.org/officeDocument/2006/relationships/hyperlink" Id="rId143"/>
    <Relationship TargetMode="External" Target="https://m.edsoo.ru/00ae1d86" Type="http://schemas.openxmlformats.org/officeDocument/2006/relationships/hyperlink" Id="rId144"/>
    <Relationship TargetMode="External" Target="https://m.edsoo.ru/00ae35e6" Type="http://schemas.openxmlformats.org/officeDocument/2006/relationships/hyperlink" Id="rId145"/>
    <Relationship TargetMode="External" Target="https://m.edsoo.ru/00ae3de8" Type="http://schemas.openxmlformats.org/officeDocument/2006/relationships/hyperlink" Id="rId146"/>
    <Relationship TargetMode="External" Target="https://m.edsoo.ru/00ae1750" Type="http://schemas.openxmlformats.org/officeDocument/2006/relationships/hyperlink" Id="rId147"/>
    <Relationship TargetMode="External" Target="https://m.edsoo.ru/00ae3f50" Type="http://schemas.openxmlformats.org/officeDocument/2006/relationships/hyperlink" Id="rId148"/>
    <Relationship TargetMode="External" Target="https://m.edsoo.ru/00ae4270" Type="http://schemas.openxmlformats.org/officeDocument/2006/relationships/hyperlink" Id="rId149"/>
    <Relationship TargetMode="External" Target="https://m.edsoo.ru/00ae4270" Type="http://schemas.openxmlformats.org/officeDocument/2006/relationships/hyperlink" Id="rId150"/>
    <Relationship TargetMode="External" Target="https://m.edsoo.ru/00ae0d0a" Type="http://schemas.openxmlformats.org/officeDocument/2006/relationships/hyperlink" Id="rId151"/>
    <Relationship TargetMode="External" Target="https://m.edsoo.ru/00adb33c" Type="http://schemas.openxmlformats.org/officeDocument/2006/relationships/hyperlink" Id="rId152"/>
    <Relationship TargetMode="External" Target="https://m.edsoo.ru/00ad9cb2" Type="http://schemas.openxmlformats.org/officeDocument/2006/relationships/hyperlink" Id="rId15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